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CC" w:rsidRDefault="00B044CC" w:rsidP="00B044CC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№9</w:t>
      </w:r>
    </w:p>
    <w:p w:rsidR="00B044CC" w:rsidRDefault="00B044CC" w:rsidP="00B044CC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«____»_________________2023г. № ___________________________</w:t>
      </w:r>
    </w:p>
    <w:p w:rsidR="00B044CC" w:rsidRDefault="00B044CC" w:rsidP="00B044CC">
      <w:pPr>
        <w:ind w:right="43"/>
        <w:jc w:val="center"/>
        <w:rPr>
          <w:sz w:val="22"/>
          <w:szCs w:val="22"/>
        </w:rPr>
      </w:pPr>
    </w:p>
    <w:p w:rsidR="00B044CC" w:rsidRPr="00B044CC" w:rsidRDefault="00B044CC" w:rsidP="00B044CC">
      <w:pPr>
        <w:ind w:right="43"/>
        <w:jc w:val="center"/>
        <w:rPr>
          <w:b/>
          <w:i/>
          <w:sz w:val="22"/>
          <w:szCs w:val="22"/>
        </w:rPr>
      </w:pPr>
      <w:r w:rsidRPr="00B044CC">
        <w:rPr>
          <w:b/>
          <w:i/>
          <w:sz w:val="22"/>
          <w:szCs w:val="22"/>
        </w:rPr>
        <w:t>ФОРМА</w:t>
      </w:r>
    </w:p>
    <w:p w:rsidR="0028185E" w:rsidRPr="007F7F07" w:rsidRDefault="003A5439">
      <w:pPr>
        <w:ind w:right="43"/>
        <w:jc w:val="center"/>
        <w:rPr>
          <w:sz w:val="22"/>
          <w:szCs w:val="22"/>
        </w:rPr>
      </w:pPr>
      <w:r w:rsidRPr="007F7F07">
        <w:rPr>
          <w:sz w:val="22"/>
          <w:szCs w:val="22"/>
        </w:rPr>
        <w:t>ДОГОВОР № Номер договора</w:t>
      </w:r>
    </w:p>
    <w:p w:rsidR="0028185E" w:rsidRPr="007F7F07" w:rsidRDefault="003A5439">
      <w:pPr>
        <w:ind w:right="7"/>
        <w:jc w:val="center"/>
        <w:rPr>
          <w:sz w:val="22"/>
          <w:szCs w:val="22"/>
        </w:rPr>
      </w:pPr>
      <w:r w:rsidRPr="007F7F07">
        <w:rPr>
          <w:sz w:val="22"/>
          <w:szCs w:val="22"/>
        </w:rPr>
        <w:t>на оказание платных  медицинских стоматологических услуг</w:t>
      </w:r>
      <w:r w:rsidR="00175DCE">
        <w:rPr>
          <w:sz w:val="22"/>
          <w:szCs w:val="22"/>
        </w:rPr>
        <w:t xml:space="preserve">  детям старше 15 лет</w:t>
      </w:r>
    </w:p>
    <w:p w:rsidR="0028185E" w:rsidRPr="007F7F07" w:rsidRDefault="0028185E">
      <w:pPr>
        <w:ind w:right="7"/>
        <w:jc w:val="center"/>
        <w:rPr>
          <w:sz w:val="22"/>
          <w:szCs w:val="22"/>
        </w:rPr>
      </w:pPr>
    </w:p>
    <w:p w:rsidR="0028185E" w:rsidRPr="007F7F07" w:rsidRDefault="003A5439">
      <w:pPr>
        <w:ind w:left="29"/>
        <w:rPr>
          <w:sz w:val="22"/>
          <w:szCs w:val="22"/>
        </w:rPr>
      </w:pPr>
      <w:r w:rsidRPr="007F7F07">
        <w:rPr>
          <w:sz w:val="22"/>
          <w:szCs w:val="22"/>
        </w:rPr>
        <w:t>г. Сургут</w:t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rFonts w:ascii="Arial" w:hAnsi="Arial" w:cs="Arial"/>
          <w:sz w:val="22"/>
          <w:szCs w:val="22"/>
        </w:rPr>
        <w:tab/>
      </w:r>
      <w:r w:rsidRPr="007F7F07">
        <w:rPr>
          <w:sz w:val="22"/>
          <w:szCs w:val="22"/>
        </w:rPr>
        <w:t>Дата договора г.</w:t>
      </w:r>
    </w:p>
    <w:p w:rsidR="0028185E" w:rsidRPr="007F7F07" w:rsidRDefault="0028185E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jc w:val="both"/>
        <w:rPr>
          <w:sz w:val="22"/>
          <w:szCs w:val="22"/>
        </w:rPr>
      </w:pPr>
    </w:p>
    <w:p w:rsidR="0028185E" w:rsidRPr="007F7F07" w:rsidRDefault="003A5439">
      <w:pPr>
        <w:ind w:left="14" w:right="22"/>
        <w:jc w:val="both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 xml:space="preserve">Исполнитель: </w:t>
      </w:r>
      <w:r w:rsidRPr="007F7F07">
        <w:rPr>
          <w:sz w:val="22"/>
          <w:szCs w:val="22"/>
        </w:rPr>
        <w:t xml:space="preserve">Полное наименование учреждения в лице Должность в род. пад.  Ф.И.О. в род. пад., действующей на основании доверенности Номер и дата выдачи доверенности, с одной стороны, и </w:t>
      </w:r>
    </w:p>
    <w:p w:rsidR="0028185E" w:rsidRPr="007F7F07" w:rsidRDefault="003A5439">
      <w:pPr>
        <w:spacing w:line="0" w:lineRule="atLeast"/>
        <w:jc w:val="both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>Заказчик:</w:t>
      </w:r>
      <w:r w:rsidRPr="007F7F07">
        <w:rPr>
          <w:sz w:val="22"/>
          <w:szCs w:val="22"/>
        </w:rPr>
        <w:t xml:space="preserve"> </w:t>
      </w:r>
      <w:r w:rsidRPr="007F7F07">
        <w:rPr>
          <w:bCs/>
          <w:sz w:val="22"/>
          <w:szCs w:val="22"/>
        </w:rPr>
        <w:t xml:space="preserve">Ф.И.О. заказчика, проживающий по адресу </w:t>
      </w:r>
      <w:r w:rsidRPr="007F7F07">
        <w:rPr>
          <w:sz w:val="22"/>
          <w:szCs w:val="22"/>
        </w:rPr>
        <w:t xml:space="preserve">Адрес фактического места жительства, с другой стороны, </w:t>
      </w:r>
    </w:p>
    <w:p w:rsidR="0028185E" w:rsidRPr="007F7F07" w:rsidRDefault="003A5439">
      <w:pPr>
        <w:ind w:left="14" w:right="22"/>
        <w:jc w:val="both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 xml:space="preserve">Пациент </w:t>
      </w:r>
      <w:r w:rsidRPr="007F7F07">
        <w:rPr>
          <w:bCs/>
          <w:sz w:val="22"/>
          <w:szCs w:val="22"/>
        </w:rPr>
        <w:t>Ф</w:t>
      </w:r>
      <w:r w:rsidRPr="007F7F07">
        <w:rPr>
          <w:sz w:val="22"/>
          <w:szCs w:val="22"/>
        </w:rPr>
        <w:t>.И.О. пациента, дата рождения, проживающий по адресу Адрес фактического места жительства, с третей стороны, вместе  именуемые «Стороны», заключили настоящий договор о нижеследующем:</w:t>
      </w: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>Предмет договора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Исполнитель обязуется  оказать Пациенту медицинские стоматологические услуги, в том числе диагностические  (в дальнейшем — услуги), наименование и объем которых указан в заказ-наряде (Приложение №1), являющимся неотъемлемой частью договора, а Заказчик оплатить их в соответствии с условиями настоящего договора.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Исполнитель оказывает услуги на основании:</w:t>
      </w:r>
    </w:p>
    <w:p w:rsidR="0028185E" w:rsidRPr="007F7F07" w:rsidRDefault="003A543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Устава;</w:t>
      </w:r>
    </w:p>
    <w:p w:rsidR="0028185E" w:rsidRPr="007F7F07" w:rsidRDefault="003A543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«Положения об организации и оказании платных медицинских услуг (дополнительных к гарантиро</w:t>
      </w:r>
      <w:r w:rsidRPr="007F7F07">
        <w:rPr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28185E" w:rsidRPr="007F7F07" w:rsidRDefault="003A543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Лицензии № Номер лицензии от Дата выдачи лицензии г выдана Кем выдана лицензия, адрес места нахождения: Адрес места нахождения органа выдавшего лицензию, тел. Телефон органа выдавшего лицензию  (приложение №2 к настоящему договору).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Место оказания услуг: Адрес места оказания услуг.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Основанием для заключения настоящего договора являются медицинские показания и желание Пациента получить услуги.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Услуги могут предоставляться в полном объеме стандарта медицинской помощи,</w:t>
      </w:r>
      <w:r w:rsidR="007A7083" w:rsidRPr="007F7F07">
        <w:rPr>
          <w:sz w:val="22"/>
          <w:szCs w:val="22"/>
        </w:rPr>
        <w:t xml:space="preserve"> клинических рекомендаций (при наличии) </w:t>
      </w:r>
      <w:r w:rsidRPr="007F7F07">
        <w:rPr>
          <w:sz w:val="22"/>
          <w:szCs w:val="22"/>
        </w:rPr>
        <w:t>утвержденн</w:t>
      </w:r>
      <w:r w:rsidR="007A7083" w:rsidRPr="007F7F07">
        <w:rPr>
          <w:sz w:val="22"/>
          <w:szCs w:val="22"/>
        </w:rPr>
        <w:t>ых</w:t>
      </w:r>
      <w:r w:rsidRPr="007F7F07">
        <w:rPr>
          <w:sz w:val="22"/>
          <w:szCs w:val="22"/>
        </w:rPr>
        <w:t xml:space="preserve"> Министерством здравоохранения Российской Федерации,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 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Пациенту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7A7083" w:rsidRPr="00ED5B95" w:rsidRDefault="00ED5B95" w:rsidP="00ED5B95">
      <w:pPr>
        <w:pStyle w:val="a3"/>
        <w:widowControl/>
        <w:numPr>
          <w:ilvl w:val="1"/>
          <w:numId w:val="11"/>
        </w:numPr>
        <w:adjustRightInd/>
        <w:ind w:left="0" w:firstLine="0"/>
        <w:contextualSpacing/>
        <w:jc w:val="both"/>
        <w:rPr>
          <w:sz w:val="22"/>
          <w:szCs w:val="22"/>
        </w:rPr>
      </w:pPr>
      <w:r w:rsidRPr="00C02F86">
        <w:rPr>
          <w:sz w:val="22"/>
          <w:szCs w:val="22"/>
        </w:rPr>
        <w:t xml:space="preserve">Срок ожидания  платной медицинской </w:t>
      </w:r>
      <w:r>
        <w:rPr>
          <w:sz w:val="22"/>
          <w:szCs w:val="22"/>
        </w:rPr>
        <w:t xml:space="preserve">стоматологической услуги </w:t>
      </w:r>
      <w:r w:rsidRPr="00C02F86">
        <w:rPr>
          <w:sz w:val="22"/>
          <w:szCs w:val="22"/>
        </w:rPr>
        <w:t xml:space="preserve">не может превышать 30 календарных дней </w:t>
      </w:r>
      <w:r>
        <w:rPr>
          <w:sz w:val="22"/>
          <w:szCs w:val="22"/>
        </w:rPr>
        <w:t xml:space="preserve">со дня обращения Пациента в медицинское учреждение </w:t>
      </w:r>
      <w:r w:rsidRPr="00C02F86">
        <w:rPr>
          <w:sz w:val="22"/>
          <w:szCs w:val="22"/>
        </w:rPr>
        <w:t xml:space="preserve">(за исключением </w:t>
      </w:r>
      <w:r>
        <w:rPr>
          <w:sz w:val="22"/>
          <w:szCs w:val="22"/>
        </w:rPr>
        <w:t>случаев</w:t>
      </w:r>
      <w:r w:rsidRPr="00C02F86">
        <w:rPr>
          <w:sz w:val="22"/>
          <w:szCs w:val="22"/>
        </w:rPr>
        <w:t xml:space="preserve">: неявка пациента в назначенное время, выбор конкретного врача пациентом и другие причины, не зависящие от медицинской организации). По медицинским показаниям или по согласованию с пациентом, срок ожидания платной медицинской помощи может быть увеличен. </w:t>
      </w:r>
      <w:bookmarkStart w:id="0" w:name="_GoBack"/>
      <w:bookmarkEnd w:id="0"/>
    </w:p>
    <w:p w:rsidR="007A7083" w:rsidRPr="007F7F07" w:rsidRDefault="007A7083" w:rsidP="00ED5B95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>Качество услуг и гарантийный срок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Качество услуг должно соответствовать условиям договора, а также обязательным требованиям, предъявляемым к услугам соответствующего вида, установленным  федеральными законами, иными нормативными правовыми актами  Российской Федерации </w:t>
      </w:r>
      <w:r w:rsidRPr="007F7F07">
        <w:rPr>
          <w:iCs/>
          <w:sz w:val="22"/>
          <w:szCs w:val="22"/>
        </w:rPr>
        <w:t>(в случае установления таких требований).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В случае установления гарантийного срока на оказанные услуги, он отражается в акте об оказании услуг  и «Медицинской карте стоматологического больного».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Пациент вправе предъявлять требования, связанные с недостатками оказанной услуги, если они обнаружены в течение гарантийного срока.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В случае невыполнения Пациентом рекомендаций Исполнителя, Исполнитель не несет </w:t>
      </w:r>
      <w:r w:rsidRPr="007F7F07">
        <w:rPr>
          <w:sz w:val="22"/>
          <w:szCs w:val="22"/>
        </w:rPr>
        <w:lastRenderedPageBreak/>
        <w:t>гарантийных обязательств, деньги за проведенной лечение не возвращаются. Все нарушения  Пациента фиксируются исполнителем в «Медицинской карте стоматологического больного» и подписываются Пациентом, при отказе Исполнителем составляется акт и вклеивается в «Медицинскую карту стоматологического больного».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Исполнитель отвечает за  недостатки оказанной услуги, если не докажет, что они возникли вследствие нарушения Пациентом рекомендаций лечащего врача, действий третьих лиц или непреодолимой силы.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>Цена услуги. Порядок оплаты услуги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Цена услуги установлена «Информацией о 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Цена  настоящего договора составляет Сумма цифрами и прописью, в соответствии с заказ-нарядом Номера и даты заказ-нарядов к договору.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в следующем порядке:</w:t>
      </w:r>
    </w:p>
    <w:p w:rsidR="0028185E" w:rsidRPr="007F7F07" w:rsidRDefault="003A543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платежной банковской картой через банковский терминал, установленный по адресу: г. Сургут, ул.Григория Кукуевицкого д. 8; ул.Пушкина, 5/1 с предоставлением Заказчику чека, подтверждающего произведенную оплату предоставляемых услуг;</w:t>
      </w:r>
    </w:p>
    <w:p w:rsidR="0028185E" w:rsidRPr="007F7F07" w:rsidRDefault="003A543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наличными денежными средствами в кассу учреждения по адресу: г. Сургут, ул.Григория Кукуевицкого д. 8. с предоставлением Заказчику контрольно-кассового чека, подтверждающего произведенную оплату предоставляемых услуг;</w:t>
      </w:r>
    </w:p>
    <w:p w:rsidR="0028185E" w:rsidRPr="007F7F07" w:rsidRDefault="003A543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ул.Григория Кукуевицкого д. 8;</w:t>
      </w:r>
    </w:p>
    <w:p w:rsidR="0028185E" w:rsidRPr="007F7F07" w:rsidRDefault="003A543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через мобильное банковское приложение, с предоставлением Заказчику кассового чека в электронной форме на абонентский номер либо адрес электронной почты, указанные Заказчиком до совершения расчетов. При этом кассовый чек на бумажном носителе не предоставляется.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bCs/>
          <w:sz w:val="22"/>
          <w:szCs w:val="22"/>
        </w:rPr>
        <w:t>После завершения лечения Исполнитель и Заказчик оформляют и подписывают акт об оказании услуг.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 xml:space="preserve">Срок  оказания услуг 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-1" w:firstLine="0"/>
        <w:rPr>
          <w:sz w:val="22"/>
          <w:szCs w:val="22"/>
        </w:rPr>
      </w:pPr>
      <w:r w:rsidRPr="007F7F07">
        <w:rPr>
          <w:sz w:val="22"/>
          <w:szCs w:val="22"/>
        </w:rPr>
        <w:t>Предварительный срок оказания услуг  с учетом диагноза заболевания:</w:t>
      </w:r>
    </w:p>
    <w:p w:rsidR="0028185E" w:rsidRPr="007F7F07" w:rsidRDefault="003A5439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sz w:val="22"/>
          <w:szCs w:val="22"/>
        </w:rPr>
      </w:pPr>
      <w:r w:rsidRPr="007F7F07">
        <w:rPr>
          <w:sz w:val="22"/>
          <w:szCs w:val="22"/>
        </w:rPr>
        <w:t>Начало срока лечения Дата начала лечения.</w:t>
      </w:r>
    </w:p>
    <w:p w:rsidR="0028185E" w:rsidRPr="007F7F07" w:rsidRDefault="003A5439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sz w:val="22"/>
          <w:szCs w:val="22"/>
        </w:rPr>
      </w:pPr>
      <w:r w:rsidRPr="007F7F07">
        <w:rPr>
          <w:sz w:val="22"/>
          <w:szCs w:val="22"/>
        </w:rPr>
        <w:t>Окончание срока  Дата окончания лечения.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right="22" w:firstLine="0"/>
        <w:jc w:val="center"/>
        <w:outlineLvl w:val="0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>Обязанности Исполнителя</w:t>
      </w:r>
    </w:p>
    <w:p w:rsidR="0028185E" w:rsidRPr="007F7F07" w:rsidRDefault="003A5439">
      <w:pPr>
        <w:jc w:val="both"/>
        <w:rPr>
          <w:sz w:val="22"/>
          <w:szCs w:val="22"/>
        </w:rPr>
      </w:pPr>
      <w:r w:rsidRPr="007F7F07">
        <w:rPr>
          <w:sz w:val="22"/>
          <w:szCs w:val="22"/>
        </w:rPr>
        <w:t>Исполнитель обязан: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Оказать услуги по ценам, действующим на момент оплаты заказ-наряда.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Оказать услуги после предварительной 100% оплаты заказ-наряда Заказчиком.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Соблюдать порядок оказания медицинской помощи, утвержденный Министерством здравоохранения Российской Федерации;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Обеспечить безопасность услуги в процессе ее оказания.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По требованию Пациента предоставить в доступной форме информацию  об оказываемых услугах, содержащую следующие сведения: </w:t>
      </w:r>
    </w:p>
    <w:p w:rsidR="0028185E" w:rsidRPr="007F7F07" w:rsidRDefault="003A5439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порядки оказания медицинской помощи</w:t>
      </w:r>
      <w:r w:rsidR="007A7083" w:rsidRPr="007F7F07">
        <w:rPr>
          <w:sz w:val="22"/>
          <w:szCs w:val="22"/>
        </w:rPr>
        <w:t>,</w:t>
      </w:r>
      <w:r w:rsidRPr="007F7F07">
        <w:rPr>
          <w:sz w:val="22"/>
          <w:szCs w:val="22"/>
        </w:rPr>
        <w:t xml:space="preserve"> стандарты медицинской помощи</w:t>
      </w:r>
      <w:r w:rsidR="007A7083" w:rsidRPr="007F7F07">
        <w:rPr>
          <w:sz w:val="22"/>
          <w:szCs w:val="22"/>
        </w:rPr>
        <w:t xml:space="preserve"> и клинические рекомендации (при наличии)</w:t>
      </w:r>
      <w:r w:rsidRPr="007F7F07">
        <w:rPr>
          <w:sz w:val="22"/>
          <w:szCs w:val="22"/>
        </w:rPr>
        <w:t>, применяемые при оказании услуг;</w:t>
      </w:r>
    </w:p>
    <w:p w:rsidR="0028185E" w:rsidRPr="007F7F07" w:rsidRDefault="003A5439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информацию о конкретном медицинском работнике (лечащем враче), предоставляющем услугу (его профессиональном образовании и квалификации);</w:t>
      </w:r>
    </w:p>
    <w:p w:rsidR="0028185E" w:rsidRPr="007F7F07" w:rsidRDefault="003A5439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28185E" w:rsidRPr="007F7F07" w:rsidRDefault="003A5439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 состоянии его здоровья , включая сведения о результатах обследования, диагнозе;</w:t>
      </w:r>
    </w:p>
    <w:p w:rsidR="0028185E" w:rsidRPr="007F7F07" w:rsidRDefault="003A5439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применению;  </w:t>
      </w:r>
    </w:p>
    <w:p w:rsidR="0028185E" w:rsidRPr="007F7F07" w:rsidRDefault="003A5439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другие сведения, относящиеся к предмету договора.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Оказать услуги в срок, указанный в п. 4.1. договора, при условии соблюдения Пациентом сроков явки на приемы.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Отказаться от оказания услуги, если с медицинской точки зрения оказание Пациенту услуг  не показано.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43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Зафиксировать факты нарушений обязательств, взятых Пациентом, влияющих на исход лечения (несоблюдение Пациентом гигиены полости рта; неявка в назначенный прием к врачу; </w:t>
      </w:r>
      <w:r w:rsidRPr="007F7F07">
        <w:rPr>
          <w:sz w:val="22"/>
          <w:szCs w:val="22"/>
        </w:rPr>
        <w:lastRenderedPageBreak/>
        <w:t>непрохождение профилактических осмотров, назначенных лечащим врачом; наличие вредных привычек).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В случае непредвиденного отсутствия лечащего врача в день назначенного приема его обязанности по лечению Пациента исполняет другой врач Исполнителя.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В случае требования Пациента о замене лечащего  врача содействовать выбору Пациентом другого лечащего врача.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</w:t>
      </w:r>
      <w:r w:rsidRPr="007F7F07">
        <w:rPr>
          <w:color w:val="00B050"/>
          <w:sz w:val="22"/>
          <w:szCs w:val="22"/>
        </w:rPr>
        <w:t>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При оказании услуг соблюдать установленные законодательством 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По требованию Заказчика  составить смету на  предоставление платных медицинских услуг. Смета в этом случае  будет являться  неотъемлемой частью договора.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Предупредить Заказчика о необходимости предоставления на возмездной основе дополнительных медицинских услуг, не предусмотренных договором. Не предоставлять дополнительные медицинские услуги на возмездной основе без согласия Заказчика и Пациента.</w:t>
      </w:r>
      <w:r w:rsidR="008B6926" w:rsidRPr="007F7F07">
        <w:rPr>
          <w:sz w:val="22"/>
          <w:szCs w:val="22"/>
        </w:rPr>
        <w:t xml:space="preserve"> Дополнительные услуги оформляются дополнительным соглашением к настоящему договору.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Оказать услуги без взимания платы в случае, если при предоставлении услуг потребуется  предоставление дополнительных медицинских услуг по экстренным показаниям для устранения  угрозы жизни Пациента при внезапных острых заболеваниях, состояниях, обострениях хронических заболеваний.</w:t>
      </w:r>
    </w:p>
    <w:p w:rsidR="007A7083" w:rsidRPr="007F7F07" w:rsidRDefault="007A7083" w:rsidP="007A7083">
      <w:pPr>
        <w:pStyle w:val="a3"/>
        <w:numPr>
          <w:ilvl w:val="1"/>
          <w:numId w:val="1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После исполнения договора по заявлению Заказчика выдать медицинских документов (копии медицинских документов, выписки из медицинских документов), отражающие состояние здоровья Заказчика после получения услуг, включая  сведения  о результатах  обследования, диагнозе, методах лечения, без взимания дополнительной платы.</w:t>
      </w:r>
    </w:p>
    <w:p w:rsidR="007A7083" w:rsidRPr="007F7F07" w:rsidRDefault="007A7083">
      <w:pPr>
        <w:pStyle w:val="a3"/>
        <w:numPr>
          <w:ilvl w:val="1"/>
          <w:numId w:val="11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>Права Исполнителя</w:t>
      </w:r>
    </w:p>
    <w:p w:rsidR="0028185E" w:rsidRPr="007F7F07" w:rsidRDefault="003A5439">
      <w:pPr>
        <w:ind w:left="22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Исполнитель имеет право: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В случае возникновения неотложных состояний у Пациента,  самостоятельно определить объем исследований, манипуляции, оперативных вмешательств,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5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изменение плана лечения, в случае изменения диагноза, с письменного согласия Пациента.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Отказаться от исполнения  настоящего договора при невыполнении Пациентом назначений лечащего врача и медицинского персонала.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 xml:space="preserve">Обязанности Пациента </w:t>
      </w:r>
    </w:p>
    <w:p w:rsidR="0028185E" w:rsidRPr="007F7F07" w:rsidRDefault="003A5439">
      <w:pPr>
        <w:tabs>
          <w:tab w:val="left" w:pos="374"/>
        </w:tabs>
        <w:ind w:left="22" w:hanging="22"/>
        <w:rPr>
          <w:sz w:val="22"/>
          <w:szCs w:val="22"/>
        </w:rPr>
      </w:pPr>
      <w:r w:rsidRPr="007F7F07">
        <w:rPr>
          <w:sz w:val="22"/>
          <w:szCs w:val="22"/>
        </w:rPr>
        <w:t>Пациент обязан: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Выполнять требования Исполнителя, обеспечивающие качественное предоставление услуги, включая сообщение лечащему врачу, необходимых для этого сведений: о состоянии своего здоровья, о перенесенных  и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 с оформлением анкеты.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Перед оказанием услуг  ознакомиться с предложенным планом лечения. Оказание услуг начинается только после согласования с Пациентом плана лечения. В процессе лечения возможны изменения в плане лечения, которые согласовываются с Пациентом.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29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Регулярно являться на прием к врачу в назначенное время. В случаях невозможности явки в назначенный срок заранее, до планового приема, согласовать время переноса визита.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36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Немедленная явка обязательна в случаях возникновения:</w:t>
      </w:r>
    </w:p>
    <w:p w:rsidR="0028185E" w:rsidRPr="007F7F07" w:rsidRDefault="003A5439">
      <w:pPr>
        <w:pStyle w:val="a3"/>
        <w:numPr>
          <w:ilvl w:val="0"/>
          <w:numId w:val="25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чрезмерных болевых ощущений в области зубов, костей черепа, мышц челюстно-лицевой области;</w:t>
      </w:r>
    </w:p>
    <w:p w:rsidR="0028185E" w:rsidRPr="007F7F07" w:rsidRDefault="003A5439">
      <w:pPr>
        <w:pStyle w:val="a3"/>
        <w:numPr>
          <w:ilvl w:val="0"/>
          <w:numId w:val="25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появления отеков мягких тканей; травм слизистой оболочки полости рта; повышенной чувствительности, аллергических реакций, кровотечений;</w:t>
      </w:r>
    </w:p>
    <w:p w:rsidR="0028185E" w:rsidRPr="007F7F07" w:rsidRDefault="003A5439">
      <w:pPr>
        <w:pStyle w:val="a3"/>
        <w:numPr>
          <w:ilvl w:val="0"/>
          <w:numId w:val="25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других осложнений.</w:t>
      </w:r>
      <w:r w:rsidRPr="007F7F07">
        <w:rPr>
          <w:sz w:val="22"/>
          <w:szCs w:val="22"/>
        </w:rPr>
        <w:tab/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29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В случае обращения за неотложной медицинской помощью в другие лечебные учреждения предоставлять из этого учреждения  выписку из медицинской карты, рентгеновские снимки и результаты обследования и лечения на иных носителях.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Вопросы, возникающие до, во время и после стоматологического лечения должны обсуждаться </w:t>
      </w:r>
      <w:r w:rsidRPr="007F7F07">
        <w:rPr>
          <w:sz w:val="22"/>
          <w:szCs w:val="22"/>
        </w:rPr>
        <w:lastRenderedPageBreak/>
        <w:t>в первую очередь с лечащим врачом.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Строго соблюдать рекомендации лечащего врача, выполнять все медицинские предписания, назначения,  в том числе назначенного режима лечения  для достижения  и сохранения результата лечения.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 xml:space="preserve">Права Пациента </w:t>
      </w:r>
    </w:p>
    <w:p w:rsidR="0028185E" w:rsidRPr="007F7F07" w:rsidRDefault="003A5439">
      <w:pPr>
        <w:ind w:left="7" w:right="3888"/>
        <w:rPr>
          <w:sz w:val="22"/>
          <w:szCs w:val="22"/>
        </w:rPr>
      </w:pPr>
      <w:r w:rsidRPr="007F7F07">
        <w:rPr>
          <w:sz w:val="22"/>
          <w:szCs w:val="22"/>
        </w:rPr>
        <w:t>Пациент имеет право: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Требовать предоставление услуг надлежащего качества.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уважительное и гуманное отношение со стороны медицинского и обслуживающего персонала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обследование, лечение в условиях, соответствующих санитарно-гигиеническим требованиям;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проведение по его просьбе консилиумов и консультаций других специалистов;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облегчение боли, связанной с заболеванием и (или) медицинским вмешательством, доступными способами и средствами;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получение информации о правах и обязанностях и состоянии своего здоровья, а также на выбор лиц, которым в интересах Пациента может быть передана информация о состоянии его здоровья;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На получение информации о порядках оказания медицинской помощи и стандартах медицинской помощи, </w:t>
      </w:r>
      <w:r w:rsidR="004A4145" w:rsidRPr="007F7F07">
        <w:rPr>
          <w:sz w:val="22"/>
          <w:szCs w:val="22"/>
        </w:rPr>
        <w:t xml:space="preserve">клинических рекомендациях (при наличии), </w:t>
      </w:r>
      <w:r w:rsidRPr="007F7F07">
        <w:rPr>
          <w:sz w:val="22"/>
          <w:szCs w:val="22"/>
        </w:rPr>
        <w:t>о методах оказания медицинской помощи, связанными с ними рисками, возможных видах медицинского вмешательства, их последствиях и ожидаемых результатах;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получение информации о конкретном медицинском работнике, предоставляющем услугу (его профессиональном образовании и квалификации);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по инициативе Пациента,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right="7" w:firstLine="0"/>
        <w:jc w:val="center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>Обязанности и права Заказчика</w:t>
      </w:r>
    </w:p>
    <w:p w:rsidR="0028185E" w:rsidRPr="007F7F07" w:rsidRDefault="003A5439">
      <w:pPr>
        <w:tabs>
          <w:tab w:val="left" w:pos="756"/>
        </w:tabs>
        <w:ind w:right="7"/>
        <w:jc w:val="both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Заказчик обязан: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7" w:firstLine="0"/>
        <w:jc w:val="both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Произвести 100% предварительную оплату объема услуг при заключении договора.</w:t>
      </w:r>
    </w:p>
    <w:p w:rsidR="0028185E" w:rsidRPr="007F7F07" w:rsidRDefault="003A5439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  <w:r w:rsidRPr="007F7F07">
        <w:rPr>
          <w:sz w:val="22"/>
          <w:szCs w:val="22"/>
        </w:rPr>
        <w:t>Заказчик имеет право: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Требовать составление Исполнителем сметы на оказываемые услуги.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>Ответственность сторон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Исполнитель несет ответственность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РФ, а также в случае виновности в причинении вреда здоровью Пациента в соответствии с действующим законодательством Российской Федерации.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Пациентом неполной информации о своем здоровье, в соответствии с п. 7.1., а также в случаях, предусмотренных п.7.3. и п. 7.8. настоящего договора. Исполнитель не несет ответственности за возможные осложнения, развивающиеся по вине Пациента.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outlineLvl w:val="0"/>
        <w:rPr>
          <w:b/>
          <w:bCs/>
          <w:sz w:val="22"/>
          <w:szCs w:val="22"/>
        </w:rPr>
      </w:pPr>
      <w:r w:rsidRPr="007F7F07">
        <w:rPr>
          <w:bCs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</w:t>
      </w:r>
      <w:r w:rsidRPr="007F7F07">
        <w:rPr>
          <w:b/>
          <w:bCs/>
          <w:sz w:val="22"/>
          <w:szCs w:val="22"/>
        </w:rPr>
        <w:t>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7F7F07">
        <w:rPr>
          <w:sz w:val="22"/>
          <w:szCs w:val="22"/>
        </w:rPr>
        <w:t>При преждевременном завершении лечения в связи с нежеланием Пациента продолжать его или по любой другой причине, связанной с Заказчиком или Пациентом, за любое возникающее осложнение Исполнитель ответственности не несет.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outlineLvl w:val="0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>Срок действия договора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Срок действия договора с Дата начала действия договора по Дата окончания действия договора </w:t>
      </w:r>
      <w:r w:rsidRPr="007F7F07">
        <w:rPr>
          <w:sz w:val="22"/>
          <w:szCs w:val="22"/>
        </w:rPr>
        <w:lastRenderedPageBreak/>
        <w:t>года.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Срок действия договора может быть продлен по соглашению сторон.</w:t>
      </w:r>
    </w:p>
    <w:p w:rsidR="0028185E" w:rsidRPr="007F7F07" w:rsidRDefault="003A5439">
      <w:pPr>
        <w:pStyle w:val="a3"/>
        <w:numPr>
          <w:ilvl w:val="0"/>
          <w:numId w:val="11"/>
        </w:numPr>
        <w:ind w:left="0" w:firstLine="0"/>
        <w:jc w:val="center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>Изменение и расторжение договора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Изменение и расторжение договора производится по соглашению сторон.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7F7F07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7F7F07">
        <w:rPr>
          <w:bCs/>
          <w:sz w:val="22"/>
          <w:szCs w:val="22"/>
        </w:rPr>
        <w:t>Заказчик (Пациент) вправе с оформлением требования расторгнуть договор на любом этапе при условии оплаты исполнителю фактически оказанных услуг и понесенных  им  расходов согласно расчету Исполнителя.</w:t>
      </w:r>
    </w:p>
    <w:p w:rsidR="0028185E" w:rsidRPr="007F7F07" w:rsidRDefault="003A5439">
      <w:pPr>
        <w:pStyle w:val="a3"/>
        <w:numPr>
          <w:ilvl w:val="0"/>
          <w:numId w:val="11"/>
        </w:numPr>
        <w:ind w:right="22"/>
        <w:jc w:val="center"/>
        <w:rPr>
          <w:b/>
          <w:sz w:val="22"/>
          <w:szCs w:val="22"/>
        </w:rPr>
      </w:pPr>
      <w:r w:rsidRPr="007F7F07">
        <w:rPr>
          <w:b/>
          <w:bCs/>
          <w:sz w:val="22"/>
          <w:szCs w:val="22"/>
        </w:rPr>
        <w:t>Порядок рассмотрения претензий и споров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65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Претензии и споры, возникающие между Заказчиком, Пациентом и Исполнителем, разрешаются по соглашению сторон.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65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28185E" w:rsidRPr="007F7F07" w:rsidRDefault="003A5439">
      <w:pPr>
        <w:pStyle w:val="a3"/>
        <w:numPr>
          <w:ilvl w:val="0"/>
          <w:numId w:val="11"/>
        </w:numPr>
        <w:tabs>
          <w:tab w:val="left" w:pos="511"/>
        </w:tabs>
        <w:jc w:val="center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>Прочие условия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Договор  составлен в трёх экземплярах, один из которых находится у Исполнителя, второй у Заказчика, третий у Пациента. 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 xml:space="preserve">Услуги предоставляются при наличии  информированного добровольного согласия Пациента, данного  в порядке, установленном законодательством Российской Федерации об охране здоровья граждан. </w:t>
      </w:r>
    </w:p>
    <w:p w:rsidR="0028185E" w:rsidRPr="007F7F07" w:rsidRDefault="003A5439">
      <w:pPr>
        <w:pStyle w:val="a3"/>
        <w:numPr>
          <w:ilvl w:val="1"/>
          <w:numId w:val="11"/>
        </w:numPr>
        <w:tabs>
          <w:tab w:val="left" w:pos="567"/>
        </w:tabs>
        <w:ind w:left="0" w:right="65" w:firstLine="0"/>
        <w:jc w:val="both"/>
        <w:rPr>
          <w:sz w:val="22"/>
          <w:szCs w:val="22"/>
        </w:rPr>
      </w:pPr>
      <w:r w:rsidRPr="007F7F07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28185E" w:rsidRPr="007F7F07" w:rsidRDefault="0028185E">
      <w:pPr>
        <w:jc w:val="both"/>
        <w:rPr>
          <w:sz w:val="22"/>
          <w:szCs w:val="22"/>
        </w:rPr>
      </w:pPr>
    </w:p>
    <w:p w:rsidR="0028185E" w:rsidRPr="007F7F07" w:rsidRDefault="003A5439">
      <w:pPr>
        <w:tabs>
          <w:tab w:val="left" w:pos="511"/>
        </w:tabs>
        <w:jc w:val="both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 xml:space="preserve">Исполнитель уведомил Пациента о том, что несоблюдение им указаний (рекомендаций) Исполнителя (медицинского работника, предоставляющего медицинские услуги), в том числе назначенного режима лечения, могут снизить качество предоставляемых  медицинских услуг, повлечь за собой невозможность их завершения в срок или отрицательно сказаться на состоянии здоровья Пациента. </w:t>
      </w:r>
    </w:p>
    <w:p w:rsidR="0028185E" w:rsidRPr="007F7F07" w:rsidRDefault="0028185E">
      <w:pPr>
        <w:jc w:val="both"/>
        <w:rPr>
          <w:sz w:val="22"/>
          <w:szCs w:val="22"/>
        </w:rPr>
      </w:pPr>
    </w:p>
    <w:p w:rsidR="0028185E" w:rsidRPr="007F7F07" w:rsidRDefault="003A5439">
      <w:pPr>
        <w:tabs>
          <w:tab w:val="left" w:pos="511"/>
        </w:tabs>
        <w:rPr>
          <w:sz w:val="22"/>
          <w:szCs w:val="22"/>
        </w:rPr>
      </w:pPr>
      <w:r w:rsidRPr="007F7F07">
        <w:rPr>
          <w:sz w:val="22"/>
          <w:szCs w:val="22"/>
        </w:rPr>
        <w:t>_________________________________/__________________________________________________/</w:t>
      </w:r>
    </w:p>
    <w:p w:rsidR="0028185E" w:rsidRPr="007F7F07" w:rsidRDefault="003A5439">
      <w:pPr>
        <w:tabs>
          <w:tab w:val="left" w:pos="511"/>
        </w:tabs>
        <w:rPr>
          <w:sz w:val="22"/>
          <w:szCs w:val="22"/>
        </w:rPr>
      </w:pPr>
      <w:r w:rsidRPr="007F7F07">
        <w:rPr>
          <w:sz w:val="22"/>
          <w:szCs w:val="22"/>
        </w:rPr>
        <w:t>подпись Пациента</w:t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</w:r>
      <w:r w:rsidRPr="007F7F07">
        <w:rPr>
          <w:sz w:val="22"/>
          <w:szCs w:val="22"/>
        </w:rPr>
        <w:tab/>
        <w:t xml:space="preserve">расшифровка подписи </w:t>
      </w:r>
    </w:p>
    <w:p w:rsidR="0028185E" w:rsidRPr="007F7F07" w:rsidRDefault="003A5439">
      <w:pPr>
        <w:pStyle w:val="a3"/>
        <w:numPr>
          <w:ilvl w:val="0"/>
          <w:numId w:val="11"/>
        </w:numPr>
        <w:spacing w:before="115"/>
        <w:ind w:left="0" w:right="22" w:firstLine="0"/>
        <w:jc w:val="center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>Реквизиты сторон</w:t>
      </w:r>
    </w:p>
    <w:p w:rsidR="0028185E" w:rsidRPr="007F7F07" w:rsidRDefault="0028185E">
      <w:pPr>
        <w:tabs>
          <w:tab w:val="left" w:pos="6379"/>
        </w:tabs>
        <w:rPr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18"/>
        <w:gridCol w:w="4825"/>
      </w:tblGrid>
      <w:tr w:rsidR="0028185E" w:rsidRPr="007F7F07">
        <w:trPr>
          <w:trHeight w:val="239"/>
        </w:trPr>
        <w:tc>
          <w:tcPr>
            <w:tcW w:w="4926" w:type="dxa"/>
          </w:tcPr>
          <w:p w:rsidR="0028185E" w:rsidRPr="007F7F07" w:rsidRDefault="003A5439">
            <w:pPr>
              <w:tabs>
                <w:tab w:val="left" w:pos="6379"/>
              </w:tabs>
              <w:ind w:left="-2"/>
              <w:jc w:val="center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28185E" w:rsidRPr="007F7F07" w:rsidRDefault="003A5439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Заказчик</w:t>
            </w:r>
          </w:p>
        </w:tc>
      </w:tr>
      <w:tr w:rsidR="0028185E" w:rsidRPr="007F7F07">
        <w:trPr>
          <w:trHeight w:val="2550"/>
        </w:trPr>
        <w:tc>
          <w:tcPr>
            <w:tcW w:w="4926" w:type="dxa"/>
            <w:vMerge w:val="restart"/>
          </w:tcPr>
          <w:p w:rsidR="0028185E" w:rsidRPr="007F7F07" w:rsidRDefault="003A543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БУ «Сургутская городская клиническая стоматологическая поликлиника № 1»</w:t>
            </w:r>
          </w:p>
          <w:p w:rsidR="0028185E" w:rsidRPr="007F7F07" w:rsidRDefault="003A543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 xml:space="preserve">628413, ХМАО-Югра, г.Сургут, </w:t>
            </w:r>
          </w:p>
          <w:p w:rsidR="0028185E" w:rsidRPr="007F7F07" w:rsidRDefault="003A543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ул. Григория Кукуевицкого, д. 8</w:t>
            </w:r>
          </w:p>
          <w:p w:rsidR="0028185E" w:rsidRPr="007F7F07" w:rsidRDefault="003A543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ИНН /КПП 8602001609 / 860201001</w:t>
            </w:r>
          </w:p>
          <w:p w:rsidR="0028185E" w:rsidRPr="007F7F07" w:rsidRDefault="003A543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ОГРН 1028600599015</w:t>
            </w:r>
          </w:p>
          <w:p w:rsidR="0028185E" w:rsidRPr="007F7F07" w:rsidRDefault="003A543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Выдан: Инспекцией Министерства России по налогам и сборам по г. Сургуту  Ханты-Мансийского автономного округа –Югры</w:t>
            </w:r>
          </w:p>
          <w:p w:rsidR="0028185E" w:rsidRPr="007F7F07" w:rsidRDefault="003A543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Бланк: серия 86 № 000550192</w:t>
            </w:r>
          </w:p>
          <w:p w:rsidR="0028185E" w:rsidRPr="007F7F07" w:rsidRDefault="003A5439">
            <w:pPr>
              <w:shd w:val="clear" w:color="auto" w:fill="FFFFFF"/>
              <w:spacing w:line="240" w:lineRule="atLeast"/>
              <w:rPr>
                <w:strike/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Дата: 28 ноября 2002 года</w:t>
            </w:r>
            <w:r w:rsidRPr="007F7F07">
              <w:rPr>
                <w:strike/>
                <w:sz w:val="22"/>
                <w:szCs w:val="22"/>
              </w:rPr>
              <w:t xml:space="preserve">  </w:t>
            </w:r>
          </w:p>
          <w:p w:rsidR="00B43C6C" w:rsidRPr="007F7F07" w:rsidRDefault="00B43C6C" w:rsidP="00B43C6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Казначейский счет (расчетный счет) 03224643718000008700</w:t>
            </w:r>
          </w:p>
          <w:p w:rsidR="00B43C6C" w:rsidRPr="007F7F07" w:rsidRDefault="00B43C6C" w:rsidP="00B43C6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БИК  007162163</w:t>
            </w:r>
          </w:p>
          <w:p w:rsidR="00B43C6C" w:rsidRPr="007F7F07" w:rsidRDefault="00B43C6C" w:rsidP="00B43C6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РКЦ  ХАНТЫ-МАНСИЙСК//УФК по Ханты-Мансийскому автономному округу – Югре г.Ханты-Мансийск</w:t>
            </w:r>
          </w:p>
          <w:p w:rsidR="00B43C6C" w:rsidRPr="007F7F07" w:rsidRDefault="00B43C6C" w:rsidP="00B43C6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B43C6C" w:rsidRPr="007F7F07" w:rsidRDefault="00B43C6C" w:rsidP="00B43C6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lastRenderedPageBreak/>
              <w:t>Лицевой счет: Депфин Югры (БУ «Сургутская городская клиническая стоматологическая поликлиника  № 1» л/с № 620.33.333.0)</w:t>
            </w:r>
          </w:p>
          <w:p w:rsidR="0028185E" w:rsidRPr="007F7F07" w:rsidRDefault="003A5439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 xml:space="preserve">Тел. (3462) 35-25-99, факс 35-26-37 </w:t>
            </w:r>
          </w:p>
          <w:p w:rsidR="0028185E" w:rsidRPr="007F7F07" w:rsidRDefault="003A5439">
            <w:pPr>
              <w:spacing w:before="43"/>
              <w:ind w:right="38"/>
              <w:rPr>
                <w:b/>
                <w:bCs/>
                <w:sz w:val="22"/>
                <w:szCs w:val="22"/>
                <w:lang w:val="en-US"/>
              </w:rPr>
            </w:pPr>
            <w:r w:rsidRPr="007F7F07">
              <w:rPr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4825" w:type="dxa"/>
              <w:tblLook w:val="00A0" w:firstRow="1" w:lastRow="0" w:firstColumn="1" w:lastColumn="0" w:noHBand="0" w:noVBand="0"/>
            </w:tblPr>
            <w:tblGrid>
              <w:gridCol w:w="106"/>
              <w:gridCol w:w="1745"/>
              <w:gridCol w:w="2792"/>
              <w:gridCol w:w="182"/>
            </w:tblGrid>
            <w:tr w:rsidR="0028185E" w:rsidRPr="007F7F07" w:rsidTr="008B6926">
              <w:trPr>
                <w:gridBefore w:val="1"/>
                <w:gridAfter w:val="1"/>
                <w:wBefore w:w="106" w:type="dxa"/>
                <w:wAfter w:w="182" w:type="dxa"/>
              </w:trPr>
              <w:tc>
                <w:tcPr>
                  <w:tcW w:w="1745" w:type="dxa"/>
                </w:tcPr>
                <w:p w:rsidR="0028185E" w:rsidRPr="007F7F07" w:rsidRDefault="003A5439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7F7F07">
                    <w:rPr>
                      <w:sz w:val="22"/>
                      <w:szCs w:val="22"/>
                    </w:rPr>
                    <w:lastRenderedPageBreak/>
                    <w:t>Контактный телефон</w:t>
                  </w:r>
                </w:p>
              </w:tc>
              <w:tc>
                <w:tcPr>
                  <w:tcW w:w="2792" w:type="dxa"/>
                </w:tcPr>
                <w:p w:rsidR="0028185E" w:rsidRPr="007F7F07" w:rsidRDefault="003A5439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7F7F07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28185E" w:rsidRPr="007F7F07" w:rsidTr="008B6926">
              <w:trPr>
                <w:gridBefore w:val="1"/>
                <w:gridAfter w:val="1"/>
                <w:wBefore w:w="106" w:type="dxa"/>
                <w:wAfter w:w="182" w:type="dxa"/>
                <w:trHeight w:val="1192"/>
              </w:trPr>
              <w:tc>
                <w:tcPr>
                  <w:tcW w:w="4537" w:type="dxa"/>
                  <w:gridSpan w:val="2"/>
                </w:tcPr>
                <w:p w:rsidR="0028185E" w:rsidRPr="007F7F07" w:rsidRDefault="003A5439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7F7F07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28185E" w:rsidRPr="007F7F07" w:rsidRDefault="003A5439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7F7F07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</w:tc>
            </w:tr>
            <w:tr w:rsidR="008B6926" w:rsidRPr="007F7F07" w:rsidTr="008B6926">
              <w:trPr>
                <w:trHeight w:val="2550"/>
              </w:trPr>
              <w:tc>
                <w:tcPr>
                  <w:tcW w:w="4825" w:type="dxa"/>
                  <w:gridSpan w:val="4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1905"/>
                    <w:gridCol w:w="2920"/>
                  </w:tblGrid>
                  <w:tr w:rsidR="008B6926" w:rsidRPr="007F7F07" w:rsidTr="005D21A5">
                    <w:tc>
                      <w:tcPr>
                        <w:tcW w:w="1745" w:type="dxa"/>
                      </w:tcPr>
                      <w:p w:rsidR="008B6926" w:rsidRPr="007F7F07" w:rsidRDefault="008B6926" w:rsidP="005D21A5">
                        <w:pPr>
                          <w:spacing w:before="43"/>
                          <w:ind w:right="38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2" w:type="dxa"/>
                      </w:tcPr>
                      <w:p w:rsidR="008B6926" w:rsidRPr="007F7F07" w:rsidRDefault="008B6926" w:rsidP="005D21A5">
                        <w:pPr>
                          <w:spacing w:before="43"/>
                          <w:ind w:right="38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B6926" w:rsidRPr="007F7F07" w:rsidTr="005D21A5">
                    <w:trPr>
                      <w:trHeight w:val="1192"/>
                    </w:trPr>
                    <w:tc>
                      <w:tcPr>
                        <w:tcW w:w="4537" w:type="dxa"/>
                        <w:gridSpan w:val="2"/>
                      </w:tcPr>
                      <w:p w:rsidR="008B6926" w:rsidRPr="007F7F07" w:rsidRDefault="008B6926" w:rsidP="005D21A5">
                        <w:pPr>
                          <w:spacing w:before="43"/>
                          <w:ind w:right="38"/>
                          <w:rPr>
                            <w:sz w:val="22"/>
                            <w:szCs w:val="22"/>
                          </w:rPr>
                        </w:pPr>
                        <w:r w:rsidRPr="007F7F07">
                          <w:rPr>
                            <w:sz w:val="22"/>
                            <w:szCs w:val="22"/>
                          </w:rPr>
                          <w:t>Данные документа удостоверяющего личность:</w:t>
                        </w:r>
                      </w:p>
                      <w:p w:rsidR="008B6926" w:rsidRPr="007F7F07" w:rsidRDefault="008B6926" w:rsidP="005D21A5">
                        <w:pPr>
                          <w:spacing w:before="43"/>
                          <w:ind w:right="38"/>
                          <w:rPr>
                            <w:sz w:val="22"/>
                            <w:szCs w:val="22"/>
                          </w:rPr>
                        </w:pPr>
                        <w:r w:rsidRPr="007F7F07">
                          <w:rPr>
                            <w:b/>
                            <w:sz w:val="22"/>
                            <w:szCs w:val="22"/>
                          </w:rPr>
                          <w:t>Наименование документа</w:t>
                        </w:r>
                        <w:r w:rsidRPr="007F7F07">
                          <w:rPr>
                            <w:sz w:val="22"/>
                            <w:szCs w:val="22"/>
                          </w:rPr>
                          <w:t>________________________________</w:t>
                        </w:r>
                      </w:p>
                    </w:tc>
                  </w:tr>
                </w:tbl>
                <w:p w:rsidR="008B6926" w:rsidRPr="007F7F07" w:rsidRDefault="008B6926" w:rsidP="005D21A5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7F7F07">
                    <w:rPr>
                      <w:b/>
                      <w:bCs/>
                      <w:sz w:val="22"/>
                      <w:szCs w:val="22"/>
                    </w:rPr>
                    <w:t>серия____________номер__________________</w:t>
                  </w:r>
                </w:p>
                <w:p w:rsidR="00B43C6C" w:rsidRPr="007F7F07" w:rsidRDefault="00B43C6C" w:rsidP="005D21A5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B6926" w:rsidRPr="007F7F07" w:rsidTr="008B6926">
              <w:trPr>
                <w:trHeight w:val="351"/>
              </w:trPr>
              <w:tc>
                <w:tcPr>
                  <w:tcW w:w="4825" w:type="dxa"/>
                  <w:gridSpan w:val="4"/>
                  <w:tcMar>
                    <w:left w:w="0" w:type="dxa"/>
                    <w:right w:w="0" w:type="dxa"/>
                  </w:tcMar>
                </w:tcPr>
                <w:p w:rsidR="008B6926" w:rsidRPr="007F7F07" w:rsidRDefault="008B6926" w:rsidP="005D21A5">
                  <w:pPr>
                    <w:spacing w:before="43"/>
                    <w:ind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8185E" w:rsidRPr="007F7F07" w:rsidRDefault="0028185E">
            <w:pPr>
              <w:spacing w:before="43"/>
              <w:ind w:right="38"/>
              <w:rPr>
                <w:b/>
                <w:bCs/>
                <w:sz w:val="22"/>
                <w:szCs w:val="22"/>
              </w:rPr>
            </w:pPr>
          </w:p>
        </w:tc>
      </w:tr>
      <w:tr w:rsidR="0028185E" w:rsidRPr="007F7F07">
        <w:trPr>
          <w:trHeight w:val="351"/>
        </w:trPr>
        <w:tc>
          <w:tcPr>
            <w:tcW w:w="4926" w:type="dxa"/>
            <w:vMerge/>
          </w:tcPr>
          <w:p w:rsidR="0028185E" w:rsidRPr="007F7F07" w:rsidRDefault="0028185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28185E" w:rsidRPr="007F7F07" w:rsidRDefault="003A5439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  <w:r w:rsidRPr="007F7F07">
              <w:rPr>
                <w:sz w:val="22"/>
                <w:szCs w:val="22"/>
              </w:rPr>
              <w:t>Пациент</w:t>
            </w:r>
          </w:p>
        </w:tc>
      </w:tr>
      <w:tr w:rsidR="0028185E" w:rsidRPr="007F7F07">
        <w:trPr>
          <w:trHeight w:val="1275"/>
        </w:trPr>
        <w:tc>
          <w:tcPr>
            <w:tcW w:w="4926" w:type="dxa"/>
            <w:vMerge/>
          </w:tcPr>
          <w:p w:rsidR="0028185E" w:rsidRPr="007F7F07" w:rsidRDefault="0028185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06"/>
              <w:gridCol w:w="1766"/>
              <w:gridCol w:w="2772"/>
              <w:gridCol w:w="181"/>
            </w:tblGrid>
            <w:tr w:rsidR="0028185E" w:rsidRPr="007F7F07" w:rsidTr="008B6926">
              <w:trPr>
                <w:gridBefore w:val="1"/>
                <w:gridAfter w:val="1"/>
                <w:wBefore w:w="106" w:type="dxa"/>
                <w:wAfter w:w="181" w:type="dxa"/>
              </w:trPr>
              <w:tc>
                <w:tcPr>
                  <w:tcW w:w="1766" w:type="dxa"/>
                </w:tcPr>
                <w:p w:rsidR="0028185E" w:rsidRPr="007F7F07" w:rsidRDefault="003A5439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7F7F07">
                    <w:rPr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2772" w:type="dxa"/>
                </w:tcPr>
                <w:p w:rsidR="0028185E" w:rsidRPr="007F7F07" w:rsidRDefault="003A5439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7F7F07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28185E" w:rsidRPr="007F7F07" w:rsidTr="008B6926">
              <w:trPr>
                <w:gridBefore w:val="1"/>
                <w:gridAfter w:val="1"/>
                <w:wBefore w:w="106" w:type="dxa"/>
                <w:wAfter w:w="181" w:type="dxa"/>
                <w:trHeight w:val="1192"/>
              </w:trPr>
              <w:tc>
                <w:tcPr>
                  <w:tcW w:w="4538" w:type="dxa"/>
                  <w:gridSpan w:val="2"/>
                </w:tcPr>
                <w:p w:rsidR="0028185E" w:rsidRPr="007F7F07" w:rsidRDefault="003A5439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7F7F07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28185E" w:rsidRPr="007F7F07" w:rsidRDefault="003A5439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7F7F07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8B6926" w:rsidRPr="007F7F07" w:rsidRDefault="008B6926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</w:p>
              </w:tc>
            </w:tr>
            <w:tr w:rsidR="008B6926" w:rsidRPr="007F7F07" w:rsidTr="008B6926">
              <w:trPr>
                <w:trHeight w:val="2550"/>
              </w:trPr>
              <w:tc>
                <w:tcPr>
                  <w:tcW w:w="4825" w:type="dxa"/>
                  <w:gridSpan w:val="4"/>
                  <w:tcMar>
                    <w:left w:w="0" w:type="dxa"/>
                    <w:right w:w="0" w:type="dxa"/>
                  </w:tcMar>
                </w:tcPr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1905"/>
                    <w:gridCol w:w="2920"/>
                  </w:tblGrid>
                  <w:tr w:rsidR="008B6926" w:rsidRPr="007F7F07" w:rsidTr="005D21A5">
                    <w:tc>
                      <w:tcPr>
                        <w:tcW w:w="1745" w:type="dxa"/>
                      </w:tcPr>
                      <w:p w:rsidR="008B6926" w:rsidRPr="007F7F07" w:rsidRDefault="008B6926" w:rsidP="005D21A5">
                        <w:pPr>
                          <w:spacing w:before="43"/>
                          <w:ind w:right="38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92" w:type="dxa"/>
                      </w:tcPr>
                      <w:p w:rsidR="008B6926" w:rsidRPr="007F7F07" w:rsidRDefault="008B6926" w:rsidP="005D21A5">
                        <w:pPr>
                          <w:spacing w:before="43"/>
                          <w:ind w:right="38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B6926" w:rsidRPr="007F7F07" w:rsidTr="005D21A5">
                    <w:trPr>
                      <w:trHeight w:val="1192"/>
                    </w:trPr>
                    <w:tc>
                      <w:tcPr>
                        <w:tcW w:w="4537" w:type="dxa"/>
                        <w:gridSpan w:val="2"/>
                      </w:tcPr>
                      <w:p w:rsidR="008B6926" w:rsidRPr="007F7F07" w:rsidRDefault="008B6926" w:rsidP="005D21A5">
                        <w:pPr>
                          <w:spacing w:before="43"/>
                          <w:ind w:right="38"/>
                          <w:rPr>
                            <w:sz w:val="22"/>
                            <w:szCs w:val="22"/>
                          </w:rPr>
                        </w:pPr>
                        <w:r w:rsidRPr="007F7F07">
                          <w:rPr>
                            <w:sz w:val="22"/>
                            <w:szCs w:val="22"/>
                          </w:rPr>
                          <w:t>Данные документа удостоверяющего личность:</w:t>
                        </w:r>
                      </w:p>
                      <w:p w:rsidR="008B6926" w:rsidRPr="007F7F07" w:rsidRDefault="008B6926" w:rsidP="005D21A5">
                        <w:pPr>
                          <w:spacing w:before="43"/>
                          <w:ind w:right="38"/>
                          <w:rPr>
                            <w:sz w:val="22"/>
                            <w:szCs w:val="22"/>
                          </w:rPr>
                        </w:pPr>
                        <w:r w:rsidRPr="007F7F07">
                          <w:rPr>
                            <w:b/>
                            <w:sz w:val="22"/>
                            <w:szCs w:val="22"/>
                          </w:rPr>
                          <w:t>Наименование документа</w:t>
                        </w:r>
                        <w:r w:rsidRPr="007F7F07">
                          <w:rPr>
                            <w:sz w:val="22"/>
                            <w:szCs w:val="22"/>
                          </w:rPr>
                          <w:t>________________________________</w:t>
                        </w:r>
                      </w:p>
                    </w:tc>
                  </w:tr>
                </w:tbl>
                <w:p w:rsidR="008B6926" w:rsidRPr="007F7F07" w:rsidRDefault="008B6926" w:rsidP="005D21A5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7F7F07">
                    <w:rPr>
                      <w:b/>
                      <w:bCs/>
                      <w:sz w:val="22"/>
                      <w:szCs w:val="22"/>
                    </w:rPr>
                    <w:t>серия____________номер__________________</w:t>
                  </w:r>
                </w:p>
              </w:tc>
            </w:tr>
            <w:tr w:rsidR="008B6926" w:rsidRPr="007F7F07" w:rsidTr="008B6926">
              <w:trPr>
                <w:trHeight w:val="351"/>
              </w:trPr>
              <w:tc>
                <w:tcPr>
                  <w:tcW w:w="4825" w:type="dxa"/>
                  <w:gridSpan w:val="4"/>
                  <w:tcMar>
                    <w:left w:w="0" w:type="dxa"/>
                    <w:right w:w="0" w:type="dxa"/>
                  </w:tcMar>
                </w:tcPr>
                <w:p w:rsidR="008B6926" w:rsidRPr="007F7F07" w:rsidRDefault="008B6926" w:rsidP="005D21A5">
                  <w:pPr>
                    <w:spacing w:before="43"/>
                    <w:ind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8185E" w:rsidRPr="007F7F07" w:rsidRDefault="0028185E">
            <w:pPr>
              <w:spacing w:before="43"/>
              <w:ind w:right="38"/>
              <w:rPr>
                <w:sz w:val="22"/>
                <w:szCs w:val="22"/>
              </w:rPr>
            </w:pPr>
          </w:p>
        </w:tc>
      </w:tr>
    </w:tbl>
    <w:p w:rsidR="0028185E" w:rsidRPr="007F7F07" w:rsidRDefault="0028185E">
      <w:pPr>
        <w:jc w:val="both"/>
        <w:rPr>
          <w:sz w:val="22"/>
          <w:szCs w:val="22"/>
        </w:rPr>
      </w:pPr>
    </w:p>
    <w:p w:rsidR="0028185E" w:rsidRPr="007F7F07" w:rsidRDefault="003A5439">
      <w:pPr>
        <w:pStyle w:val="a3"/>
        <w:numPr>
          <w:ilvl w:val="0"/>
          <w:numId w:val="11"/>
        </w:numPr>
        <w:ind w:left="0" w:right="43" w:firstLine="0"/>
        <w:jc w:val="center"/>
        <w:rPr>
          <w:sz w:val="22"/>
          <w:szCs w:val="22"/>
        </w:rPr>
      </w:pPr>
      <w:r w:rsidRPr="007F7F07">
        <w:rPr>
          <w:b/>
          <w:bCs/>
          <w:sz w:val="22"/>
          <w:szCs w:val="22"/>
        </w:rPr>
        <w:t>Приложения:</w:t>
      </w:r>
    </w:p>
    <w:p w:rsidR="0028185E" w:rsidRPr="007F7F07" w:rsidRDefault="003A5439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ind w:left="7"/>
        <w:rPr>
          <w:sz w:val="22"/>
          <w:szCs w:val="22"/>
        </w:rPr>
      </w:pPr>
      <w:r w:rsidRPr="007F7F07">
        <w:rPr>
          <w:sz w:val="22"/>
          <w:szCs w:val="22"/>
        </w:rPr>
        <w:t>Заказ-наряд (основной, дополнительный).</w:t>
      </w:r>
    </w:p>
    <w:p w:rsidR="0028185E" w:rsidRPr="007F7F07" w:rsidRDefault="00F4094A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ind w:left="7"/>
        <w:rPr>
          <w:sz w:val="22"/>
          <w:szCs w:val="22"/>
        </w:rPr>
      </w:pPr>
      <w:r>
        <w:rPr>
          <w:sz w:val="22"/>
          <w:szCs w:val="22"/>
        </w:rPr>
        <w:t>Выписка из реестра лицензий</w:t>
      </w:r>
      <w:r w:rsidR="003A5439" w:rsidRPr="007F7F07">
        <w:rPr>
          <w:sz w:val="22"/>
          <w:szCs w:val="22"/>
        </w:rPr>
        <w:t xml:space="preserve"> </w:t>
      </w:r>
      <w:r w:rsidR="001F0E7C" w:rsidRPr="007F7F07">
        <w:rPr>
          <w:sz w:val="22"/>
          <w:szCs w:val="22"/>
        </w:rPr>
        <w:t xml:space="preserve"> (по требованию)</w:t>
      </w:r>
    </w:p>
    <w:p w:rsidR="0028185E" w:rsidRPr="007F7F07" w:rsidRDefault="003A5439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ind w:left="7"/>
        <w:rPr>
          <w:sz w:val="22"/>
          <w:szCs w:val="22"/>
        </w:rPr>
      </w:pPr>
      <w:r w:rsidRPr="007F7F07">
        <w:rPr>
          <w:sz w:val="22"/>
          <w:szCs w:val="22"/>
        </w:rPr>
        <w:t>Смета (предоставляется по требованию)</w:t>
      </w:r>
    </w:p>
    <w:p w:rsidR="0028185E" w:rsidRPr="007F7F07" w:rsidRDefault="0028185E">
      <w:pPr>
        <w:jc w:val="both"/>
        <w:rPr>
          <w:sz w:val="22"/>
          <w:szCs w:val="22"/>
        </w:rPr>
      </w:pPr>
    </w:p>
    <w:p w:rsidR="0028185E" w:rsidRPr="007F7F07" w:rsidRDefault="003A5439">
      <w:pPr>
        <w:pStyle w:val="a3"/>
        <w:numPr>
          <w:ilvl w:val="0"/>
          <w:numId w:val="11"/>
        </w:numPr>
        <w:ind w:left="0" w:right="-2" w:firstLine="0"/>
        <w:jc w:val="center"/>
        <w:rPr>
          <w:b/>
          <w:bCs/>
          <w:sz w:val="22"/>
          <w:szCs w:val="22"/>
        </w:rPr>
      </w:pPr>
      <w:r w:rsidRPr="007F7F07">
        <w:rPr>
          <w:b/>
          <w:bCs/>
          <w:sz w:val="22"/>
          <w:szCs w:val="22"/>
        </w:rPr>
        <w:t>Подписи сторон</w:t>
      </w:r>
    </w:p>
    <w:p w:rsidR="0028185E" w:rsidRPr="007F7F07" w:rsidRDefault="0028185E">
      <w:pPr>
        <w:tabs>
          <w:tab w:val="left" w:pos="6775"/>
        </w:tabs>
        <w:ind w:left="6" w:right="1728"/>
        <w:rPr>
          <w:sz w:val="22"/>
          <w:szCs w:val="22"/>
        </w:rPr>
      </w:pPr>
    </w:p>
    <w:p w:rsidR="0028185E" w:rsidRPr="007F7F07" w:rsidRDefault="003A5439">
      <w:pPr>
        <w:tabs>
          <w:tab w:val="left" w:pos="4536"/>
        </w:tabs>
        <w:ind w:left="14" w:right="1728"/>
        <w:rPr>
          <w:sz w:val="22"/>
          <w:szCs w:val="22"/>
        </w:rPr>
      </w:pPr>
      <w:r w:rsidRPr="007F7F07">
        <w:rPr>
          <w:sz w:val="22"/>
          <w:szCs w:val="22"/>
        </w:rPr>
        <w:t>ИСПОЛНИТЕЛЬ</w:t>
      </w:r>
      <w:r w:rsidRPr="007F7F07">
        <w:rPr>
          <w:sz w:val="22"/>
          <w:szCs w:val="22"/>
        </w:rPr>
        <w:tab/>
        <w:t>ЗАКАЗЧИК</w:t>
      </w:r>
    </w:p>
    <w:p w:rsidR="0028185E" w:rsidRPr="007F7F07" w:rsidRDefault="003A5439">
      <w:pPr>
        <w:ind w:left="7"/>
        <w:rPr>
          <w:sz w:val="22"/>
          <w:szCs w:val="22"/>
        </w:rPr>
      </w:pPr>
      <w:r w:rsidRPr="007F7F07">
        <w:rPr>
          <w:sz w:val="22"/>
          <w:szCs w:val="22"/>
        </w:rPr>
        <w:t>Должность доверенного лица</w:t>
      </w:r>
    </w:p>
    <w:p w:rsidR="0028185E" w:rsidRPr="007F7F07" w:rsidRDefault="003A5439">
      <w:pPr>
        <w:tabs>
          <w:tab w:val="left" w:leader="underscore" w:pos="2304"/>
          <w:tab w:val="left" w:pos="4536"/>
        </w:tabs>
        <w:rPr>
          <w:sz w:val="22"/>
          <w:szCs w:val="22"/>
        </w:rPr>
      </w:pPr>
      <w:r w:rsidRPr="007F7F07">
        <w:rPr>
          <w:sz w:val="22"/>
          <w:szCs w:val="22"/>
        </w:rPr>
        <w:tab/>
        <w:t>___Ф.И.О.</w:t>
      </w:r>
      <w:r w:rsidRPr="007F7F07">
        <w:rPr>
          <w:sz w:val="22"/>
          <w:szCs w:val="22"/>
        </w:rPr>
        <w:tab/>
        <w:t>________________________ Ф.И.О. Заказчика</w:t>
      </w:r>
    </w:p>
    <w:p w:rsidR="0028185E" w:rsidRPr="007F7F07" w:rsidRDefault="003A5439">
      <w:pPr>
        <w:tabs>
          <w:tab w:val="left" w:pos="4536"/>
        </w:tabs>
        <w:rPr>
          <w:sz w:val="22"/>
          <w:szCs w:val="22"/>
        </w:rPr>
      </w:pPr>
      <w:r w:rsidRPr="007F7F07">
        <w:rPr>
          <w:sz w:val="22"/>
          <w:szCs w:val="22"/>
        </w:rPr>
        <w:tab/>
      </w:r>
    </w:p>
    <w:p w:rsidR="0028185E" w:rsidRPr="007F7F07" w:rsidRDefault="003A5439">
      <w:pPr>
        <w:tabs>
          <w:tab w:val="left" w:pos="4536"/>
        </w:tabs>
        <w:rPr>
          <w:sz w:val="22"/>
          <w:szCs w:val="22"/>
        </w:rPr>
      </w:pPr>
      <w:r w:rsidRPr="007F7F07">
        <w:rPr>
          <w:sz w:val="22"/>
          <w:szCs w:val="22"/>
        </w:rPr>
        <w:tab/>
        <w:t>ПАЦИЕНТ</w:t>
      </w:r>
    </w:p>
    <w:p w:rsidR="0028185E" w:rsidRDefault="003A5439">
      <w:pPr>
        <w:tabs>
          <w:tab w:val="left" w:pos="4536"/>
        </w:tabs>
        <w:rPr>
          <w:sz w:val="22"/>
          <w:szCs w:val="22"/>
        </w:rPr>
      </w:pPr>
      <w:r w:rsidRPr="007F7F07">
        <w:rPr>
          <w:sz w:val="22"/>
          <w:szCs w:val="22"/>
        </w:rPr>
        <w:tab/>
        <w:t>_______</w:t>
      </w:r>
      <w:r>
        <w:rPr>
          <w:sz w:val="22"/>
          <w:szCs w:val="22"/>
        </w:rPr>
        <w:t xml:space="preserve">_________________ </w:t>
      </w:r>
      <w:r>
        <w:rPr>
          <w:sz w:val="22"/>
          <w:szCs w:val="22"/>
          <w:highlight w:val="yellow"/>
        </w:rPr>
        <w:t>Ф.И.О. Пациента</w:t>
      </w:r>
    </w:p>
    <w:sectPr w:rsidR="002818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7F9"/>
    <w:multiLevelType w:val="hybridMultilevel"/>
    <w:tmpl w:val="77546F52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6355E"/>
    <w:multiLevelType w:val="multilevel"/>
    <w:tmpl w:val="04FCAA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1FB72E6"/>
    <w:multiLevelType w:val="multilevel"/>
    <w:tmpl w:val="7A3E05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3">
    <w:nsid w:val="15C25757"/>
    <w:multiLevelType w:val="multilevel"/>
    <w:tmpl w:val="BC08276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B4D1EA3"/>
    <w:multiLevelType w:val="multilevel"/>
    <w:tmpl w:val="7A3E05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5">
    <w:nsid w:val="1C256563"/>
    <w:multiLevelType w:val="multilevel"/>
    <w:tmpl w:val="D07252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6">
    <w:nsid w:val="1E0E3F68"/>
    <w:multiLevelType w:val="singleLevel"/>
    <w:tmpl w:val="5D365E98"/>
    <w:lvl w:ilvl="0">
      <w:start w:val="1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25E322B2"/>
    <w:multiLevelType w:val="multilevel"/>
    <w:tmpl w:val="7A3E05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8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7B92CDA"/>
    <w:multiLevelType w:val="singleLevel"/>
    <w:tmpl w:val="C6068D8C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EE71DD4"/>
    <w:multiLevelType w:val="singleLevel"/>
    <w:tmpl w:val="F350D656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2F3134D0"/>
    <w:multiLevelType w:val="multilevel"/>
    <w:tmpl w:val="7A3E05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2">
    <w:nsid w:val="35497864"/>
    <w:multiLevelType w:val="multilevel"/>
    <w:tmpl w:val="7A3E05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3">
    <w:nsid w:val="44AB0ED7"/>
    <w:multiLevelType w:val="multilevel"/>
    <w:tmpl w:val="7A3E05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4">
    <w:nsid w:val="4D6F5741"/>
    <w:multiLevelType w:val="multilevel"/>
    <w:tmpl w:val="5204D608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5">
    <w:nsid w:val="4FD56DC7"/>
    <w:multiLevelType w:val="hybridMultilevel"/>
    <w:tmpl w:val="66AC6C6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6488D"/>
    <w:multiLevelType w:val="multilevel"/>
    <w:tmpl w:val="1988E4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940F55"/>
    <w:multiLevelType w:val="hybridMultilevel"/>
    <w:tmpl w:val="A5A4257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662978A6"/>
    <w:multiLevelType w:val="hybridMultilevel"/>
    <w:tmpl w:val="7DC8FD44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>
    <w:nsid w:val="66680152"/>
    <w:multiLevelType w:val="hybridMultilevel"/>
    <w:tmpl w:val="B3F06CBE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68543A14"/>
    <w:multiLevelType w:val="hybridMultilevel"/>
    <w:tmpl w:val="C3E6E57A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>
    <w:nsid w:val="6F0A103B"/>
    <w:multiLevelType w:val="hybridMultilevel"/>
    <w:tmpl w:val="C98E038C"/>
    <w:lvl w:ilvl="0" w:tplc="91CE0958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3">
    <w:nsid w:val="7419310E"/>
    <w:multiLevelType w:val="multilevel"/>
    <w:tmpl w:val="7A3E05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4">
    <w:nsid w:val="74F770E4"/>
    <w:multiLevelType w:val="multilevel"/>
    <w:tmpl w:val="3B12B2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BDE39BC"/>
    <w:multiLevelType w:val="multilevel"/>
    <w:tmpl w:val="7A3E05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1"/>
  </w:num>
  <w:num w:numId="5">
    <w:abstractNumId w:val="10"/>
  </w:num>
  <w:num w:numId="6">
    <w:abstractNumId w:val="24"/>
  </w:num>
  <w:num w:numId="7">
    <w:abstractNumId w:val="3"/>
  </w:num>
  <w:num w:numId="8">
    <w:abstractNumId w:val="20"/>
  </w:num>
  <w:num w:numId="9">
    <w:abstractNumId w:val="16"/>
  </w:num>
  <w:num w:numId="10">
    <w:abstractNumId w:val="17"/>
  </w:num>
  <w:num w:numId="11">
    <w:abstractNumId w:val="5"/>
  </w:num>
  <w:num w:numId="12">
    <w:abstractNumId w:val="13"/>
  </w:num>
  <w:num w:numId="13">
    <w:abstractNumId w:val="26"/>
  </w:num>
  <w:num w:numId="14">
    <w:abstractNumId w:val="15"/>
  </w:num>
  <w:num w:numId="15">
    <w:abstractNumId w:val="18"/>
  </w:num>
  <w:num w:numId="16">
    <w:abstractNumId w:val="23"/>
  </w:num>
  <w:num w:numId="17">
    <w:abstractNumId w:val="4"/>
  </w:num>
  <w:num w:numId="18">
    <w:abstractNumId w:val="0"/>
  </w:num>
  <w:num w:numId="19">
    <w:abstractNumId w:val="19"/>
  </w:num>
  <w:num w:numId="20">
    <w:abstractNumId w:val="21"/>
  </w:num>
  <w:num w:numId="21">
    <w:abstractNumId w:val="2"/>
  </w:num>
  <w:num w:numId="22">
    <w:abstractNumId w:val="14"/>
  </w:num>
  <w:num w:numId="23">
    <w:abstractNumId w:val="7"/>
  </w:num>
  <w:num w:numId="24">
    <w:abstractNumId w:val="11"/>
  </w:num>
  <w:num w:numId="25">
    <w:abstractNumId w:val="22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cumentProtection w:edit="readOnly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5E"/>
    <w:rsid w:val="00175DCE"/>
    <w:rsid w:val="001F0E7C"/>
    <w:rsid w:val="0028185E"/>
    <w:rsid w:val="003A5439"/>
    <w:rsid w:val="004A4145"/>
    <w:rsid w:val="00654F27"/>
    <w:rsid w:val="007A7083"/>
    <w:rsid w:val="007F7F07"/>
    <w:rsid w:val="008B6926"/>
    <w:rsid w:val="00B044CC"/>
    <w:rsid w:val="00B43C6C"/>
    <w:rsid w:val="00ED5B95"/>
    <w:rsid w:val="00F4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Сергей Николаевич</dc:creator>
  <cp:lastModifiedBy>Демьянкова Валентина Викторовна</cp:lastModifiedBy>
  <cp:revision>52</cp:revision>
  <cp:lastPrinted>2020-10-23T02:43:00Z</cp:lastPrinted>
  <dcterms:created xsi:type="dcterms:W3CDTF">2020-10-14T08:15:00Z</dcterms:created>
  <dcterms:modified xsi:type="dcterms:W3CDTF">2023-09-13T03:47:00Z</dcterms:modified>
</cp:coreProperties>
</file>